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7E961">
      <w:pPr>
        <w:widowControl/>
        <w:numPr>
          <w:ilvl w:val="0"/>
          <w:numId w:val="0"/>
        </w:numPr>
        <w:spacing w:line="360" w:lineRule="exact"/>
        <w:jc w:val="left"/>
        <w:rPr>
          <w:rFonts w:hint="eastAsia" w:ascii="宋体" w:hAnsi="宋体" w:cs="宋体"/>
          <w:b/>
          <w:bCs/>
          <w:szCs w:val="21"/>
          <w:lang w:val="en-US" w:eastAsia="zh-CN"/>
        </w:rPr>
      </w:pPr>
      <w:bookmarkStart w:id="0" w:name="_GoBack"/>
      <w:bookmarkEnd w:id="0"/>
    </w:p>
    <w:p w14:paraId="4E926B9B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50632F32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 w14:paraId="25E42D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报价表</w:t>
      </w:r>
    </w:p>
    <w:p w14:paraId="21BE2682">
      <w:pPr>
        <w:widowControl/>
        <w:numPr>
          <w:ilvl w:val="0"/>
          <w:numId w:val="0"/>
        </w:numPr>
        <w:spacing w:line="360" w:lineRule="exact"/>
        <w:jc w:val="left"/>
        <w:rPr>
          <w:rFonts w:hint="eastAsia" w:ascii="宋体" w:hAnsi="宋体" w:cs="宋体"/>
          <w:b/>
          <w:bCs/>
          <w:szCs w:val="21"/>
          <w:u w:val="single"/>
          <w:lang w:val="en-US" w:eastAsia="zh-CN"/>
        </w:rPr>
      </w:pPr>
    </w:p>
    <w:p w14:paraId="2785E4B6">
      <w:pPr>
        <w:widowControl/>
        <w:numPr>
          <w:ilvl w:val="0"/>
          <w:numId w:val="0"/>
        </w:numPr>
        <w:spacing w:line="360" w:lineRule="exact"/>
        <w:jc w:val="left"/>
        <w:rPr>
          <w:rFonts w:hint="eastAsia" w:ascii="宋体" w:hAnsi="宋体" w:cs="宋体" w:eastAsiaTheme="majorEastAsia"/>
          <w:b/>
          <w:bCs/>
          <w:szCs w:val="21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szCs w:val="21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cs="宋体"/>
          <w:b/>
          <w:bCs/>
          <w:szCs w:val="21"/>
          <w:u w:val="none"/>
          <w:lang w:val="en-US" w:eastAsia="zh-CN"/>
        </w:rPr>
        <w:t>对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广州医科大学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附属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番禺中心医院就以下活动摄影服务项目进行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报价：</w:t>
      </w:r>
    </w:p>
    <w:p w14:paraId="6F0824ED">
      <w:pPr>
        <w:widowControl/>
        <w:numPr>
          <w:ilvl w:val="0"/>
          <w:numId w:val="0"/>
        </w:numPr>
        <w:spacing w:line="360" w:lineRule="exact"/>
        <w:jc w:val="left"/>
        <w:rPr>
          <w:rFonts w:hint="eastAsia" w:hAnsi="宋体" w:cs="Arial"/>
          <w:szCs w:val="21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126"/>
        <w:gridCol w:w="3292"/>
        <w:gridCol w:w="2126"/>
      </w:tblGrid>
      <w:tr w14:paraId="17254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 w14:paraId="1EF0085A">
            <w:pPr>
              <w:widowControl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2126" w:type="dxa"/>
            <w:noWrap w:val="0"/>
            <w:vAlign w:val="center"/>
          </w:tcPr>
          <w:p w14:paraId="409D5169">
            <w:pPr>
              <w:widowControl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名称</w:t>
            </w:r>
          </w:p>
        </w:tc>
        <w:tc>
          <w:tcPr>
            <w:tcW w:w="3292" w:type="dxa"/>
            <w:noWrap w:val="0"/>
            <w:vAlign w:val="center"/>
          </w:tcPr>
          <w:p w14:paraId="1238100F">
            <w:pPr>
              <w:widowControl/>
              <w:spacing w:line="360" w:lineRule="auto"/>
              <w:jc w:val="center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单价</w:t>
            </w:r>
          </w:p>
        </w:tc>
        <w:tc>
          <w:tcPr>
            <w:tcW w:w="2126" w:type="dxa"/>
            <w:noWrap w:val="0"/>
            <w:vAlign w:val="center"/>
          </w:tcPr>
          <w:p w14:paraId="325B8CDB">
            <w:pPr>
              <w:widowControl/>
              <w:spacing w:line="360" w:lineRule="auto"/>
              <w:jc w:val="center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备注</w:t>
            </w:r>
          </w:p>
        </w:tc>
      </w:tr>
      <w:tr w14:paraId="62FB1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9" w:type="dxa"/>
            <w:noWrap w:val="0"/>
            <w:vAlign w:val="center"/>
          </w:tcPr>
          <w:p w14:paraId="5FDE3E6D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 w14:paraId="5D444689">
            <w:pPr>
              <w:widowControl/>
              <w:spacing w:line="360" w:lineRule="exact"/>
              <w:ind w:firstLine="420" w:firstLineChars="200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单场，1机位</w:t>
            </w:r>
          </w:p>
        </w:tc>
        <w:tc>
          <w:tcPr>
            <w:tcW w:w="3292" w:type="dxa"/>
            <w:noWrap w:val="0"/>
            <w:vAlign w:val="center"/>
          </w:tcPr>
          <w:p w14:paraId="70ADE71A">
            <w:pPr>
              <w:widowControl/>
              <w:spacing w:line="36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  <w:lang w:val="en-US" w:eastAsia="zh-CN"/>
              </w:rPr>
              <w:t xml:space="preserve"> </w:t>
            </w:r>
            <w:r>
              <w:rPr>
                <w:rFonts w:hint="eastAsia" w:hAnsi="宋体"/>
              </w:rPr>
              <w:t>元</w:t>
            </w:r>
          </w:p>
        </w:tc>
        <w:tc>
          <w:tcPr>
            <w:tcW w:w="2126" w:type="dxa"/>
            <w:noWrap w:val="0"/>
            <w:vAlign w:val="center"/>
          </w:tcPr>
          <w:p w14:paraId="2BF7A926">
            <w:pPr>
              <w:widowControl/>
              <w:spacing w:line="36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含图片直播</w:t>
            </w:r>
          </w:p>
        </w:tc>
      </w:tr>
      <w:tr w14:paraId="66E5E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 w14:paraId="07F7DCF9">
            <w:pPr>
              <w:widowControl/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126" w:type="dxa"/>
            <w:noWrap w:val="0"/>
            <w:vAlign w:val="center"/>
          </w:tcPr>
          <w:p w14:paraId="27607832">
            <w:pPr>
              <w:widowControl/>
              <w:spacing w:line="360" w:lineRule="exact"/>
              <w:ind w:firstLine="630" w:firstLineChars="300"/>
              <w:jc w:val="left"/>
              <w:rPr>
                <w:rFonts w:hint="eastAsia" w:hAnsi="宋体"/>
              </w:rPr>
            </w:pPr>
            <w:r>
              <w:rPr>
                <w:rFonts w:hint="eastAsia" w:hAnsi="宋体"/>
              </w:rPr>
              <w:t>增加1机位</w:t>
            </w:r>
          </w:p>
        </w:tc>
        <w:tc>
          <w:tcPr>
            <w:tcW w:w="3292" w:type="dxa"/>
            <w:noWrap w:val="0"/>
            <w:vAlign w:val="center"/>
          </w:tcPr>
          <w:p w14:paraId="6A244A4C">
            <w:pPr>
              <w:widowControl/>
              <w:spacing w:line="36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  <w:lang w:val="en-US" w:eastAsia="zh-CN"/>
              </w:rPr>
              <w:t xml:space="preserve"> </w:t>
            </w:r>
            <w:r>
              <w:rPr>
                <w:rFonts w:hint="eastAsia" w:hAnsi="宋体"/>
              </w:rPr>
              <w:t>元</w:t>
            </w:r>
          </w:p>
        </w:tc>
        <w:tc>
          <w:tcPr>
            <w:tcW w:w="2126" w:type="dxa"/>
            <w:noWrap w:val="0"/>
            <w:vAlign w:val="center"/>
          </w:tcPr>
          <w:p w14:paraId="0155C6BF">
            <w:pPr>
              <w:widowControl/>
              <w:spacing w:line="360" w:lineRule="exact"/>
              <w:ind w:firstLine="420" w:firstLineChars="200"/>
              <w:jc w:val="center"/>
              <w:rPr>
                <w:rFonts w:hint="default" w:hAnsi="宋体" w:eastAsia="宋体"/>
                <w:lang w:val="en-US" w:eastAsia="zh-CN"/>
              </w:rPr>
            </w:pPr>
            <w:r>
              <w:rPr>
                <w:rFonts w:hint="eastAsia" w:hAnsi="宋体"/>
                <w:lang w:val="en-US" w:eastAsia="zh-CN"/>
              </w:rPr>
              <w:t>拍照或录像服务</w:t>
            </w:r>
          </w:p>
        </w:tc>
      </w:tr>
      <w:tr w14:paraId="7B968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noWrap w:val="0"/>
            <w:vAlign w:val="center"/>
          </w:tcPr>
          <w:p w14:paraId="4E013D8F"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2126" w:type="dxa"/>
            <w:noWrap w:val="0"/>
            <w:vAlign w:val="center"/>
          </w:tcPr>
          <w:p w14:paraId="7551A062">
            <w:pPr>
              <w:widowControl/>
              <w:spacing w:line="360" w:lineRule="exact"/>
              <w:ind w:firstLine="420" w:firstLineChars="200"/>
              <w:jc w:val="center"/>
              <w:rPr>
                <w:rFonts w:hint="default" w:hAnsi="宋体" w:eastAsia="宋体"/>
                <w:lang w:val="en-US" w:eastAsia="zh-CN"/>
              </w:rPr>
            </w:pPr>
            <w:r>
              <w:rPr>
                <w:rFonts w:hint="eastAsia" w:hAnsi="宋体"/>
                <w:lang w:val="en-US" w:eastAsia="zh-CN"/>
              </w:rPr>
              <w:t>视频快剪</w:t>
            </w:r>
          </w:p>
        </w:tc>
        <w:tc>
          <w:tcPr>
            <w:tcW w:w="3292" w:type="dxa"/>
            <w:noWrap w:val="0"/>
            <w:vAlign w:val="center"/>
          </w:tcPr>
          <w:p w14:paraId="3C647B0C">
            <w:pPr>
              <w:widowControl/>
              <w:spacing w:line="360" w:lineRule="exact"/>
              <w:jc w:val="center"/>
              <w:rPr>
                <w:rFonts w:hint="default" w:hAnsi="宋体" w:eastAsia="宋体"/>
                <w:lang w:val="en-US" w:eastAsia="zh-CN"/>
              </w:rPr>
            </w:pPr>
            <w:r>
              <w:rPr>
                <w:rFonts w:hint="eastAsia" w:hAnsi="宋体"/>
                <w:lang w:val="en-US" w:eastAsia="zh-CN"/>
              </w:rPr>
              <w:t xml:space="preserve"> 元</w:t>
            </w:r>
          </w:p>
        </w:tc>
        <w:tc>
          <w:tcPr>
            <w:tcW w:w="2126" w:type="dxa"/>
            <w:noWrap w:val="0"/>
            <w:vAlign w:val="center"/>
          </w:tcPr>
          <w:p w14:paraId="3039951B">
            <w:pPr>
              <w:widowControl/>
              <w:spacing w:line="360" w:lineRule="exact"/>
              <w:ind w:firstLine="420" w:firstLineChars="200"/>
              <w:jc w:val="center"/>
              <w:rPr>
                <w:rFonts w:hint="default" w:hAnsi="宋体" w:eastAsia="宋体"/>
                <w:lang w:val="en-US" w:eastAsia="zh-CN"/>
              </w:rPr>
            </w:pPr>
            <w:r>
              <w:rPr>
                <w:rFonts w:hint="eastAsia" w:hAnsi="宋体"/>
                <w:lang w:val="en-US" w:eastAsia="zh-CN"/>
              </w:rPr>
              <w:t>活动结束四小时内提供视频</w:t>
            </w:r>
          </w:p>
        </w:tc>
      </w:tr>
    </w:tbl>
    <w:p w14:paraId="2CB38F54">
      <w:pPr>
        <w:widowControl/>
        <w:spacing w:line="360" w:lineRule="exact"/>
        <w:ind w:left="420" w:leftChars="200"/>
        <w:jc w:val="left"/>
        <w:rPr>
          <w:rFonts w:hint="eastAsia" w:hAnsi="宋体"/>
        </w:rPr>
      </w:pPr>
    </w:p>
    <w:p w14:paraId="15B845DB">
      <w:pPr>
        <w:widowControl/>
        <w:spacing w:line="360" w:lineRule="exact"/>
        <w:ind w:left="420" w:leftChars="200"/>
        <w:jc w:val="left"/>
        <w:rPr>
          <w:rFonts w:hint="eastAsia" w:hAnsi="宋体"/>
        </w:rPr>
      </w:pPr>
      <w:r>
        <w:rPr>
          <w:rFonts w:hint="eastAsia" w:hAnsi="宋体"/>
        </w:rPr>
        <w:t>以上价格包含上门服务费、税费等费用。</w:t>
      </w:r>
    </w:p>
    <w:p w14:paraId="244677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revisionView w:markup="0"/>
  <w:trackRevisions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0.2.240.65:8888/seeyon/officeservlet"/>
  </w:docVars>
  <w:rsids>
    <w:rsidRoot w:val="00000000"/>
    <w:rsid w:val="143A5EBF"/>
    <w:rsid w:val="1FEC3296"/>
    <w:rsid w:val="35672FF4"/>
    <w:rsid w:val="3AA940D6"/>
    <w:rsid w:val="3CBED213"/>
    <w:rsid w:val="55FC469E"/>
    <w:rsid w:val="642C4DA4"/>
    <w:rsid w:val="E0FFBB86"/>
    <w:rsid w:val="FFD9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