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1DA5" w:rsidRDefault="00D14D9B">
      <w:pPr>
        <w:jc w:val="center"/>
        <w:rPr>
          <w:rFonts w:ascii="宋体" w:eastAsia="宋体" w:hAnsi="宋体"/>
          <w:b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hint="eastAsia"/>
          <w:b/>
          <w:sz w:val="32"/>
          <w:szCs w:val="32"/>
        </w:rPr>
        <w:t>番禺中心医院医疗集团生活垃圾收运服务项目</w:t>
      </w:r>
    </w:p>
    <w:p w:rsidR="00F31DA5" w:rsidRDefault="00D14D9B">
      <w:pPr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用户需求书</w:t>
      </w:r>
    </w:p>
    <w:p w:rsidR="00F31DA5" w:rsidRDefault="00D14D9B">
      <w:pPr>
        <w:pStyle w:val="af1"/>
        <w:numPr>
          <w:ilvl w:val="0"/>
          <w:numId w:val="1"/>
        </w:numPr>
        <w:tabs>
          <w:tab w:val="left" w:pos="709"/>
        </w:tabs>
        <w:ind w:left="0" w:firstLineChars="0" w:firstLine="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项目</w:t>
      </w:r>
      <w:r>
        <w:rPr>
          <w:rFonts w:ascii="宋体" w:eastAsia="宋体" w:hAnsi="宋体"/>
          <w:b/>
          <w:sz w:val="28"/>
          <w:szCs w:val="28"/>
        </w:rPr>
        <w:t>概况</w:t>
      </w:r>
    </w:p>
    <w:p w:rsidR="00F31DA5" w:rsidRDefault="00D14D9B">
      <w:pPr>
        <w:pStyle w:val="a5"/>
        <w:ind w:firstLineChars="200" w:firstLine="560"/>
        <w:rPr>
          <w:b w:val="0"/>
          <w:bCs w:val="0"/>
        </w:rPr>
      </w:pPr>
      <w:r>
        <w:rPr>
          <w:rFonts w:hint="eastAsia"/>
          <w:b w:val="0"/>
          <w:bCs w:val="0"/>
        </w:rPr>
        <w:t>为加强医疗集团环境卫生管理，维护环境卫生整洁，及时消除垃圾污染带来的不良影响，计划对生活垃圾（不含</w:t>
      </w:r>
      <w:proofErr w:type="gramStart"/>
      <w:r>
        <w:rPr>
          <w:rFonts w:hint="eastAsia"/>
          <w:b w:val="0"/>
          <w:bCs w:val="0"/>
        </w:rPr>
        <w:t>厨余垃圾</w:t>
      </w:r>
      <w:proofErr w:type="gramEnd"/>
      <w:r>
        <w:rPr>
          <w:rFonts w:hint="eastAsia"/>
          <w:b w:val="0"/>
          <w:bCs w:val="0"/>
        </w:rPr>
        <w:t>、工业垃圾、建筑装修垃圾、粪渣、绿化垃圾、医疗垃圾等法律规定在运输处理过程中需特殊资质或有害的垃圾）实施统一清运。</w:t>
      </w:r>
    </w:p>
    <w:p w:rsidR="00F31DA5" w:rsidRDefault="00D14D9B">
      <w:pPr>
        <w:pStyle w:val="af1"/>
        <w:numPr>
          <w:ilvl w:val="0"/>
          <w:numId w:val="1"/>
        </w:numPr>
        <w:tabs>
          <w:tab w:val="left" w:pos="709"/>
        </w:tabs>
        <w:ind w:left="0" w:firstLineChars="0" w:firstLine="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报价范围的定义</w:t>
      </w:r>
    </w:p>
    <w:p w:rsidR="00F31DA5" w:rsidRDefault="00D14D9B">
      <w:pPr>
        <w:pStyle w:val="af1"/>
        <w:tabs>
          <w:tab w:val="left" w:pos="709"/>
        </w:tabs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（一）广州市番禺区中心医院（以下简称为“院本部”）</w:t>
      </w:r>
    </w:p>
    <w:p w:rsidR="00F31DA5" w:rsidRDefault="00D14D9B">
      <w:pPr>
        <w:pStyle w:val="a5"/>
        <w:ind w:firstLineChars="200" w:firstLine="560"/>
        <w:rPr>
          <w:b w:val="0"/>
        </w:rPr>
      </w:pPr>
      <w:r>
        <w:rPr>
          <w:b w:val="0"/>
        </w:rPr>
        <w:t>1</w:t>
      </w:r>
      <w:r>
        <w:rPr>
          <w:rFonts w:hint="eastAsia"/>
          <w:b w:val="0"/>
        </w:rPr>
        <w:t>、院本部生活垃圾收运服务报价说明：</w:t>
      </w:r>
      <w:r>
        <w:rPr>
          <w:b w:val="0"/>
        </w:rPr>
        <w:t>报价</w:t>
      </w:r>
      <w:r>
        <w:rPr>
          <w:rFonts w:hint="eastAsia"/>
          <w:b w:val="0"/>
          <w:bCs w:val="0"/>
        </w:rPr>
        <w:t>包含生活垃圾的装卸、运输及税费等费用</w:t>
      </w:r>
      <w:r>
        <w:rPr>
          <w:b w:val="0"/>
          <w:bCs w:val="0"/>
        </w:rPr>
        <w:t>。采购结算金额=成交单价*实际收运车次。项目结算金额不得超过本项目采购金额。</w:t>
      </w:r>
      <w:r>
        <w:rPr>
          <w:rFonts w:hint="eastAsia"/>
          <w:b w:val="0"/>
        </w:rPr>
        <w:t>请</w:t>
      </w:r>
      <w:r>
        <w:rPr>
          <w:b w:val="0"/>
        </w:rPr>
        <w:t>按</w:t>
      </w:r>
      <w:r>
        <w:rPr>
          <w:rFonts w:hint="eastAsia"/>
          <w:b w:val="0"/>
        </w:rPr>
        <w:t>下</w:t>
      </w:r>
      <w:proofErr w:type="gramStart"/>
      <w:r>
        <w:rPr>
          <w:rFonts w:hint="eastAsia"/>
          <w:b w:val="0"/>
        </w:rPr>
        <w:t>表要求</w:t>
      </w:r>
      <w:proofErr w:type="gramEnd"/>
      <w:r>
        <w:rPr>
          <w:rFonts w:hint="eastAsia"/>
          <w:b w:val="0"/>
        </w:rPr>
        <w:t>进行垃圾处理场地的</w:t>
      </w:r>
      <w:r>
        <w:rPr>
          <w:b w:val="0"/>
        </w:rPr>
        <w:t>收运单价报价</w:t>
      </w:r>
      <w:r>
        <w:rPr>
          <w:rFonts w:hint="eastAsia"/>
          <w:b w:val="0"/>
        </w:rPr>
        <w:t>，垃圾处理场地包括但不限于下表所列场地。</w:t>
      </w:r>
      <w:r w:rsidRPr="00354E0E">
        <w:rPr>
          <w:rFonts w:hint="eastAsia"/>
          <w:b w:val="0"/>
        </w:rPr>
        <w:t>如服务期内</w:t>
      </w:r>
      <w:r w:rsidRPr="00354E0E">
        <w:rPr>
          <w:b w:val="0"/>
        </w:rPr>
        <w:t>收到政府部门对</w:t>
      </w:r>
      <w:r w:rsidRPr="00354E0E">
        <w:rPr>
          <w:rFonts w:hint="eastAsia"/>
          <w:b w:val="0"/>
        </w:rPr>
        <w:t>垃圾处理场地</w:t>
      </w:r>
      <w:r w:rsidRPr="00354E0E">
        <w:rPr>
          <w:b w:val="0"/>
        </w:rPr>
        <w:t>变更</w:t>
      </w:r>
      <w:r w:rsidRPr="00354E0E">
        <w:rPr>
          <w:rFonts w:hint="eastAsia"/>
          <w:b w:val="0"/>
        </w:rPr>
        <w:t>的通知，则选取下表所列距离位置相近的垃圾处理场地按实结算费用。</w:t>
      </w:r>
    </w:p>
    <w:tbl>
      <w:tblPr>
        <w:tblStyle w:val="af"/>
        <w:tblW w:w="9072" w:type="dxa"/>
        <w:jc w:val="center"/>
        <w:tblInd w:w="0" w:type="dxa"/>
        <w:tblLook w:val="04A0" w:firstRow="1" w:lastRow="0" w:firstColumn="1" w:lastColumn="0" w:noHBand="0" w:noVBand="1"/>
      </w:tblPr>
      <w:tblGrid>
        <w:gridCol w:w="709"/>
        <w:gridCol w:w="1276"/>
        <w:gridCol w:w="1569"/>
        <w:gridCol w:w="1422"/>
        <w:gridCol w:w="1294"/>
        <w:gridCol w:w="1527"/>
        <w:gridCol w:w="1275"/>
      </w:tblGrid>
      <w:tr w:rsidR="00C72CA2" w:rsidTr="006F465B">
        <w:trPr>
          <w:trHeight w:val="1798"/>
          <w:jc w:val="center"/>
        </w:trPr>
        <w:tc>
          <w:tcPr>
            <w:tcW w:w="709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276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服务范围</w:t>
            </w:r>
          </w:p>
        </w:tc>
        <w:tc>
          <w:tcPr>
            <w:tcW w:w="1569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垃圾处理场地</w:t>
            </w:r>
          </w:p>
        </w:tc>
        <w:tc>
          <w:tcPr>
            <w:tcW w:w="1422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直线距离</w:t>
            </w:r>
          </w:p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354E0E">
              <w:rPr>
                <w:rFonts w:ascii="宋体" w:hAnsi="宋体"/>
                <w:kern w:val="0"/>
                <w:sz w:val="28"/>
                <w:szCs w:val="28"/>
              </w:rPr>
              <w:t>（公里）</w:t>
            </w:r>
          </w:p>
        </w:tc>
        <w:tc>
          <w:tcPr>
            <w:tcW w:w="1294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上期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收运车次</w:t>
            </w:r>
            <w:r>
              <w:rPr>
                <w:rFonts w:ascii="宋体" w:hAnsi="宋体"/>
                <w:kern w:val="0"/>
                <w:sz w:val="28"/>
                <w:szCs w:val="28"/>
              </w:rPr>
              <w:t>参考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（年）</w:t>
            </w:r>
          </w:p>
        </w:tc>
        <w:tc>
          <w:tcPr>
            <w:tcW w:w="1527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报价</w:t>
            </w:r>
          </w:p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（元/</w:t>
            </w:r>
            <w:r>
              <w:rPr>
                <w:rFonts w:ascii="宋体" w:hAnsi="宋体"/>
                <w:kern w:val="0"/>
                <w:sz w:val="28"/>
                <w:szCs w:val="28"/>
              </w:rPr>
              <w:t>车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次）</w:t>
            </w:r>
          </w:p>
        </w:tc>
        <w:tc>
          <w:tcPr>
            <w:tcW w:w="1275" w:type="dxa"/>
          </w:tcPr>
          <w:p w:rsidR="00C72CA2" w:rsidRPr="001C6E66" w:rsidRDefault="00C72CA2" w:rsidP="00DC42AC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年收运费用</w:t>
            </w:r>
            <w:r w:rsidRPr="001C6E66">
              <w:rPr>
                <w:rFonts w:ascii="宋体" w:hAnsi="宋体" w:hint="eastAsia"/>
                <w:kern w:val="0"/>
                <w:sz w:val="28"/>
                <w:szCs w:val="28"/>
              </w:rPr>
              <w:t>合计</w:t>
            </w:r>
          </w:p>
          <w:p w:rsidR="00C72CA2" w:rsidRDefault="00C72CA2" w:rsidP="00DC42AC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C6E66">
              <w:rPr>
                <w:rFonts w:ascii="宋体" w:hAnsi="宋体" w:hint="eastAsia"/>
                <w:kern w:val="0"/>
                <w:sz w:val="28"/>
                <w:szCs w:val="28"/>
              </w:rPr>
              <w:t>（元）</w:t>
            </w:r>
          </w:p>
        </w:tc>
      </w:tr>
      <w:tr w:rsidR="00C72CA2" w:rsidTr="006F465B">
        <w:trPr>
          <w:trHeight w:val="609"/>
          <w:jc w:val="center"/>
        </w:trPr>
        <w:tc>
          <w:tcPr>
            <w:tcW w:w="709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restart"/>
          </w:tcPr>
          <w:p w:rsidR="00C72CA2" w:rsidRDefault="00C72CA2">
            <w:pPr>
              <w:spacing w:line="360" w:lineRule="auto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番禺区中心医院生活垃圾收运服务</w:t>
            </w:r>
          </w:p>
        </w:tc>
        <w:tc>
          <w:tcPr>
            <w:tcW w:w="1569" w:type="dxa"/>
            <w:vAlign w:val="center"/>
          </w:tcPr>
          <w:p w:rsidR="00C72CA2" w:rsidRDefault="00C72CA2">
            <w:pPr>
              <w:spacing w:line="360" w:lineRule="auto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增城垃圾场</w:t>
            </w:r>
          </w:p>
        </w:tc>
        <w:tc>
          <w:tcPr>
            <w:tcW w:w="1422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/>
                <w:kern w:val="0"/>
                <w:sz w:val="28"/>
                <w:szCs w:val="20"/>
              </w:rPr>
              <w:t>92</w:t>
            </w:r>
          </w:p>
        </w:tc>
        <w:tc>
          <w:tcPr>
            <w:tcW w:w="1294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 w:hint="eastAsia"/>
                <w:kern w:val="0"/>
                <w:sz w:val="28"/>
                <w:szCs w:val="20"/>
              </w:rPr>
              <w:t>1</w:t>
            </w:r>
          </w:p>
        </w:tc>
        <w:tc>
          <w:tcPr>
            <w:tcW w:w="1527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  <w:tc>
          <w:tcPr>
            <w:tcW w:w="1275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</w:tr>
      <w:tr w:rsidR="00C72CA2" w:rsidTr="006F465B">
        <w:trPr>
          <w:trHeight w:val="594"/>
          <w:jc w:val="center"/>
        </w:trPr>
        <w:tc>
          <w:tcPr>
            <w:tcW w:w="709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/>
          </w:tcPr>
          <w:p w:rsidR="00C72CA2" w:rsidRDefault="00C72CA2">
            <w:pPr>
              <w:spacing w:line="360" w:lineRule="auto"/>
              <w:ind w:firstLine="560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vAlign w:val="center"/>
          </w:tcPr>
          <w:p w:rsidR="00C72CA2" w:rsidRDefault="00C72CA2">
            <w:pPr>
              <w:spacing w:line="360" w:lineRule="auto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大岗垃圾场</w:t>
            </w:r>
          </w:p>
        </w:tc>
        <w:tc>
          <w:tcPr>
            <w:tcW w:w="1422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/>
                <w:kern w:val="0"/>
                <w:sz w:val="28"/>
                <w:szCs w:val="20"/>
              </w:rPr>
              <w:t>38</w:t>
            </w:r>
          </w:p>
        </w:tc>
        <w:tc>
          <w:tcPr>
            <w:tcW w:w="1294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 w:hint="eastAsia"/>
                <w:kern w:val="0"/>
                <w:sz w:val="28"/>
                <w:szCs w:val="20"/>
              </w:rPr>
              <w:t>1</w:t>
            </w:r>
          </w:p>
        </w:tc>
        <w:tc>
          <w:tcPr>
            <w:tcW w:w="1527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  <w:tc>
          <w:tcPr>
            <w:tcW w:w="1275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</w:tr>
      <w:tr w:rsidR="00C72CA2" w:rsidTr="006F465B">
        <w:trPr>
          <w:trHeight w:val="594"/>
          <w:jc w:val="center"/>
        </w:trPr>
        <w:tc>
          <w:tcPr>
            <w:tcW w:w="709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vMerge/>
          </w:tcPr>
          <w:p w:rsidR="00C72CA2" w:rsidRDefault="00C72CA2">
            <w:pPr>
              <w:spacing w:line="360" w:lineRule="auto"/>
              <w:ind w:firstLine="560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vAlign w:val="center"/>
          </w:tcPr>
          <w:p w:rsidR="00C72CA2" w:rsidRDefault="00C72CA2">
            <w:pPr>
              <w:spacing w:line="360" w:lineRule="auto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从化垃圾场</w:t>
            </w:r>
          </w:p>
        </w:tc>
        <w:tc>
          <w:tcPr>
            <w:tcW w:w="1422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/>
                <w:kern w:val="0"/>
                <w:sz w:val="28"/>
                <w:szCs w:val="20"/>
              </w:rPr>
              <w:t>101</w:t>
            </w:r>
          </w:p>
        </w:tc>
        <w:tc>
          <w:tcPr>
            <w:tcW w:w="1294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/>
                <w:kern w:val="0"/>
                <w:sz w:val="28"/>
                <w:szCs w:val="20"/>
              </w:rPr>
              <w:t>112</w:t>
            </w:r>
          </w:p>
        </w:tc>
        <w:tc>
          <w:tcPr>
            <w:tcW w:w="1527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  <w:tc>
          <w:tcPr>
            <w:tcW w:w="1275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</w:tr>
      <w:tr w:rsidR="00C72CA2" w:rsidTr="006F465B">
        <w:trPr>
          <w:trHeight w:val="594"/>
          <w:jc w:val="center"/>
        </w:trPr>
        <w:tc>
          <w:tcPr>
            <w:tcW w:w="709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276" w:type="dxa"/>
            <w:vMerge/>
          </w:tcPr>
          <w:p w:rsidR="00C72CA2" w:rsidRDefault="00C72CA2">
            <w:pPr>
              <w:spacing w:line="360" w:lineRule="auto"/>
              <w:ind w:firstLine="560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vAlign w:val="center"/>
          </w:tcPr>
          <w:p w:rsidR="00C72CA2" w:rsidRDefault="00C72CA2">
            <w:pPr>
              <w:spacing w:line="360" w:lineRule="auto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兴丰垃圾场</w:t>
            </w:r>
          </w:p>
        </w:tc>
        <w:tc>
          <w:tcPr>
            <w:tcW w:w="1422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/>
                <w:kern w:val="0"/>
                <w:sz w:val="28"/>
                <w:szCs w:val="20"/>
              </w:rPr>
              <w:t>53</w:t>
            </w:r>
          </w:p>
        </w:tc>
        <w:tc>
          <w:tcPr>
            <w:tcW w:w="1294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 w:hint="eastAsia"/>
                <w:kern w:val="0"/>
                <w:sz w:val="28"/>
                <w:szCs w:val="20"/>
              </w:rPr>
              <w:t>1</w:t>
            </w:r>
          </w:p>
        </w:tc>
        <w:tc>
          <w:tcPr>
            <w:tcW w:w="1527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  <w:tc>
          <w:tcPr>
            <w:tcW w:w="1275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</w:tr>
      <w:tr w:rsidR="00C72CA2" w:rsidTr="006F465B">
        <w:trPr>
          <w:trHeight w:val="594"/>
          <w:jc w:val="center"/>
        </w:trPr>
        <w:tc>
          <w:tcPr>
            <w:tcW w:w="709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lastRenderedPageBreak/>
              <w:t>5</w:t>
            </w:r>
          </w:p>
        </w:tc>
        <w:tc>
          <w:tcPr>
            <w:tcW w:w="1276" w:type="dxa"/>
            <w:vMerge/>
          </w:tcPr>
          <w:p w:rsidR="00C72CA2" w:rsidRDefault="00C72CA2">
            <w:pPr>
              <w:spacing w:line="360" w:lineRule="auto"/>
              <w:ind w:firstLine="560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vAlign w:val="center"/>
          </w:tcPr>
          <w:p w:rsidR="00C72CA2" w:rsidRDefault="00C72CA2">
            <w:pPr>
              <w:spacing w:line="360" w:lineRule="auto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福山垃圾场</w:t>
            </w:r>
          </w:p>
        </w:tc>
        <w:tc>
          <w:tcPr>
            <w:tcW w:w="1422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/>
                <w:kern w:val="0"/>
                <w:sz w:val="28"/>
                <w:szCs w:val="20"/>
              </w:rPr>
              <w:t>59</w:t>
            </w:r>
          </w:p>
        </w:tc>
        <w:tc>
          <w:tcPr>
            <w:tcW w:w="1294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 w:hint="eastAsia"/>
                <w:kern w:val="0"/>
                <w:sz w:val="28"/>
                <w:szCs w:val="20"/>
              </w:rPr>
              <w:t>7</w:t>
            </w:r>
          </w:p>
        </w:tc>
        <w:tc>
          <w:tcPr>
            <w:tcW w:w="1527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  <w:tc>
          <w:tcPr>
            <w:tcW w:w="1275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</w:tr>
      <w:tr w:rsidR="00C72CA2" w:rsidTr="006F465B">
        <w:trPr>
          <w:trHeight w:val="609"/>
          <w:jc w:val="center"/>
        </w:trPr>
        <w:tc>
          <w:tcPr>
            <w:tcW w:w="709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276" w:type="dxa"/>
            <w:vMerge/>
          </w:tcPr>
          <w:p w:rsidR="00C72CA2" w:rsidRDefault="00C72CA2">
            <w:pPr>
              <w:spacing w:line="360" w:lineRule="auto"/>
              <w:ind w:firstLine="560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vAlign w:val="center"/>
          </w:tcPr>
          <w:p w:rsidR="00C72CA2" w:rsidRDefault="00C72CA2">
            <w:pPr>
              <w:spacing w:line="360" w:lineRule="auto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花都垃圾场</w:t>
            </w:r>
          </w:p>
        </w:tc>
        <w:tc>
          <w:tcPr>
            <w:tcW w:w="1422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/>
                <w:kern w:val="0"/>
                <w:sz w:val="28"/>
                <w:szCs w:val="20"/>
              </w:rPr>
              <w:t>93</w:t>
            </w:r>
          </w:p>
        </w:tc>
        <w:tc>
          <w:tcPr>
            <w:tcW w:w="1294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  <w:r>
              <w:rPr>
                <w:rFonts w:ascii="宋体" w:hAnsi="宋体"/>
                <w:kern w:val="0"/>
                <w:sz w:val="28"/>
                <w:szCs w:val="20"/>
              </w:rPr>
              <w:t>14</w:t>
            </w:r>
          </w:p>
        </w:tc>
        <w:tc>
          <w:tcPr>
            <w:tcW w:w="1527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  <w:tc>
          <w:tcPr>
            <w:tcW w:w="1275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</w:tr>
      <w:tr w:rsidR="00C72CA2" w:rsidTr="006F465B">
        <w:trPr>
          <w:trHeight w:val="1798"/>
          <w:jc w:val="center"/>
        </w:trPr>
        <w:tc>
          <w:tcPr>
            <w:tcW w:w="709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276" w:type="dxa"/>
            <w:vMerge/>
          </w:tcPr>
          <w:p w:rsidR="00C72CA2" w:rsidRDefault="00C72CA2">
            <w:pPr>
              <w:spacing w:line="360" w:lineRule="auto"/>
              <w:ind w:firstLine="560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569" w:type="dxa"/>
            <w:vAlign w:val="center"/>
          </w:tcPr>
          <w:p w:rsidR="00C72CA2" w:rsidRDefault="00C72CA2">
            <w:pPr>
              <w:spacing w:line="360" w:lineRule="auto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/>
                <w:kern w:val="0"/>
                <w:sz w:val="28"/>
                <w:szCs w:val="28"/>
              </w:rPr>
              <w:t>……</w:t>
            </w:r>
          </w:p>
          <w:p w:rsidR="00C72CA2" w:rsidRDefault="00C72CA2">
            <w:pPr>
              <w:spacing w:line="360" w:lineRule="auto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8"/>
                <w:szCs w:val="28"/>
              </w:rPr>
              <w:t>（供应商自行添加）</w:t>
            </w:r>
          </w:p>
        </w:tc>
        <w:tc>
          <w:tcPr>
            <w:tcW w:w="1422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  <w:tc>
          <w:tcPr>
            <w:tcW w:w="1294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  <w:tc>
          <w:tcPr>
            <w:tcW w:w="1527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  <w:tc>
          <w:tcPr>
            <w:tcW w:w="1275" w:type="dxa"/>
          </w:tcPr>
          <w:p w:rsidR="00C72CA2" w:rsidRDefault="00C72CA2">
            <w:pPr>
              <w:jc w:val="center"/>
              <w:rPr>
                <w:rFonts w:ascii="宋体" w:hAnsi="宋体"/>
                <w:kern w:val="0"/>
                <w:sz w:val="28"/>
                <w:szCs w:val="20"/>
              </w:rPr>
            </w:pPr>
          </w:p>
        </w:tc>
      </w:tr>
    </w:tbl>
    <w:p w:rsidR="00F31DA5" w:rsidRDefault="00D14D9B">
      <w:pPr>
        <w:pStyle w:val="af1"/>
        <w:tabs>
          <w:tab w:val="left" w:pos="709"/>
        </w:tabs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院本部垃圾压缩箱零配件更换及维修项目（按实结算）：零配件更换及维修费用的使用均要求在征得采购人同意后方可使用，成交供应商需提供处理前后对比照片、过程图片、结算单据及采购人要求的其他资料。未经采购人同意擅自安排处理的，一律不计算费用。项目结算金额不得超过本项目采购金额。结算费用</w:t>
      </w:r>
      <w:r>
        <w:rPr>
          <w:rFonts w:ascii="宋体" w:eastAsia="宋体" w:hAnsi="宋体" w:cs="宋体"/>
          <w:sz w:val="28"/>
          <w:szCs w:val="28"/>
        </w:rPr>
        <w:t>=成交单价×实际采购数量。</w:t>
      </w:r>
    </w:p>
    <w:p w:rsidR="00F31DA5" w:rsidRDefault="00D14D9B">
      <w:pPr>
        <w:pStyle w:val="af1"/>
        <w:tabs>
          <w:tab w:val="left" w:pos="709"/>
        </w:tabs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（1）垃圾压缩箱零配件更换及维修报价明细表</w:t>
      </w:r>
    </w:p>
    <w:tbl>
      <w:tblPr>
        <w:tblStyle w:val="af"/>
        <w:tblW w:w="831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57"/>
        <w:gridCol w:w="1757"/>
        <w:gridCol w:w="3693"/>
        <w:gridCol w:w="637"/>
        <w:gridCol w:w="671"/>
        <w:gridCol w:w="896"/>
      </w:tblGrid>
      <w:tr w:rsidR="00F31DA5" w:rsidTr="00354E0E">
        <w:trPr>
          <w:trHeight w:val="402"/>
        </w:trPr>
        <w:tc>
          <w:tcPr>
            <w:tcW w:w="65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名称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规格/型号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数量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896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单价</w:t>
            </w:r>
          </w:p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(元）</w:t>
            </w: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齿轮泵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PLP20.14D0-82S1-LGE/GD-N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电机（5.5KW，DFLJYSJ-05）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1TL0001-1CB23-3FA4-Z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电机（7.5KW，DFLJYSJ-07）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1TL0001-1CB03-3FA4-Z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吸油过滤器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HHX-160×180-J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液位计</w:t>
            </w:r>
            <w:proofErr w:type="gramEnd"/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YWZ-80T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回油滤芯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HHH-110×10Q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7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溢流阀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RVCO.M22.OG.000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压力传感器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550.954S03S421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电磁换向阀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DG4V3C-0AL-M-U-H5-13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电磁换向阀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DG4V3C-0A-M-U-H5-13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电磁换向阀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DG4V3C-6C-M-U-H5-13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单向阀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DF08-01/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0.N.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05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双向液压锁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DGMPC-3-ABM-BAM-41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液位开关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KYT-020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15</w:t>
            </w:r>
          </w:p>
        </w:tc>
        <w:tc>
          <w:tcPr>
            <w:tcW w:w="175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风冷器</w:t>
            </w:r>
          </w:p>
        </w:tc>
        <w:tc>
          <w:tcPr>
            <w:tcW w:w="3693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HFFL-88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16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旁通单向阀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S15A5.0/2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17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单向节流阀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HQ-012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18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断路器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GV2-ME20C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19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接触器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LC1-E2510M5N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放大器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T06-024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21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开关电源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RS-150-24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22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熔断器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RT28-32-4A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23</w:t>
            </w:r>
          </w:p>
        </w:tc>
        <w:tc>
          <w:tcPr>
            <w:tcW w:w="175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PLC</w:t>
            </w:r>
          </w:p>
        </w:tc>
        <w:tc>
          <w:tcPr>
            <w:tcW w:w="3693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13V-9B02H-YQ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24</w:t>
            </w:r>
          </w:p>
        </w:tc>
        <w:tc>
          <w:tcPr>
            <w:tcW w:w="175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4.3寸触摸屏</w:t>
            </w:r>
          </w:p>
        </w:tc>
        <w:tc>
          <w:tcPr>
            <w:tcW w:w="3693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JU6154U</w:t>
            </w:r>
          </w:p>
        </w:tc>
        <w:tc>
          <w:tcPr>
            <w:tcW w:w="637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25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防雷器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TC40-385/2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26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变压器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DK-50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27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转换开关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LW39-25-N4/3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28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急停开关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NB2-BS145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29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连接器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TyP2823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30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连接器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TyP685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379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31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推铲油缸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UF-87-02000B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379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32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翻转油缸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FA5-87-05000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379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33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推头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UF-85-03200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379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34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上滑板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UF-85-03300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379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35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下滑板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UF-85-03400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379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36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挡渣板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胶皮</w:t>
            </w:r>
          </w:p>
        </w:tc>
        <w:tc>
          <w:tcPr>
            <w:tcW w:w="3693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件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379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37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密封胶条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MFJT-T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米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38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推铲油管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2SN-18-180-1050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条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6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39</w:t>
            </w:r>
          </w:p>
        </w:tc>
        <w:tc>
          <w:tcPr>
            <w:tcW w:w="175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液压油</w:t>
            </w:r>
          </w:p>
        </w:tc>
        <w:tc>
          <w:tcPr>
            <w:tcW w:w="3693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NB-46</w:t>
            </w:r>
          </w:p>
        </w:tc>
        <w:tc>
          <w:tcPr>
            <w:tcW w:w="637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671" w:type="dxa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升</w:t>
            </w:r>
          </w:p>
        </w:tc>
        <w:tc>
          <w:tcPr>
            <w:tcW w:w="896" w:type="dxa"/>
            <w:noWrap/>
          </w:tcPr>
          <w:p w:rsidR="00F31DA5" w:rsidRDefault="00F31DA5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31DA5" w:rsidTr="00354E0E">
        <w:trPr>
          <w:trHeight w:val="402"/>
        </w:trPr>
        <w:tc>
          <w:tcPr>
            <w:tcW w:w="8311" w:type="dxa"/>
            <w:gridSpan w:val="6"/>
            <w:noWrap/>
          </w:tcPr>
          <w:p w:rsidR="00F31DA5" w:rsidRDefault="00D14D9B">
            <w:pPr>
              <w:tabs>
                <w:tab w:val="left" w:pos="709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备注：以上报价包含上门维修人工费、交通费、税费等费用。</w:t>
            </w:r>
          </w:p>
        </w:tc>
      </w:tr>
    </w:tbl>
    <w:p w:rsidR="00F31DA5" w:rsidRDefault="00D14D9B">
      <w:pPr>
        <w:pStyle w:val="af1"/>
        <w:tabs>
          <w:tab w:val="left" w:pos="709"/>
        </w:tabs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（二）广州市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番禺区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第七人民医院（以下简称为“东院区”）</w:t>
      </w:r>
    </w:p>
    <w:p w:rsidR="00F31DA5" w:rsidRDefault="00D14D9B">
      <w:pPr>
        <w:pStyle w:val="af1"/>
        <w:tabs>
          <w:tab w:val="left" w:pos="709"/>
        </w:tabs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、东院区生活垃圾收运服务报价说明：按服务内容进行报价，报价包含生活垃圾的装卸、运输及税费等费用。请按下</w:t>
      </w:r>
      <w:proofErr w:type="gramStart"/>
      <w:r>
        <w:rPr>
          <w:rFonts w:ascii="宋体" w:eastAsia="宋体" w:hAnsi="宋体" w:hint="eastAsia"/>
          <w:sz w:val="28"/>
          <w:szCs w:val="28"/>
        </w:rPr>
        <w:t>表要求</w:t>
      </w:r>
      <w:proofErr w:type="gramEnd"/>
      <w:r>
        <w:rPr>
          <w:rFonts w:ascii="宋体" w:eastAsia="宋体" w:hAnsi="宋体" w:hint="eastAsia"/>
          <w:sz w:val="28"/>
          <w:szCs w:val="28"/>
        </w:rPr>
        <w:t>进行报价。</w:t>
      </w:r>
    </w:p>
    <w:tbl>
      <w:tblPr>
        <w:tblStyle w:val="af"/>
        <w:tblW w:w="3923" w:type="pct"/>
        <w:jc w:val="center"/>
        <w:tblInd w:w="0" w:type="dxa"/>
        <w:tblLook w:val="04A0" w:firstRow="1" w:lastRow="0" w:firstColumn="1" w:lastColumn="0" w:noHBand="0" w:noVBand="1"/>
      </w:tblPr>
      <w:tblGrid>
        <w:gridCol w:w="721"/>
        <w:gridCol w:w="1924"/>
        <w:gridCol w:w="1884"/>
        <w:gridCol w:w="1980"/>
      </w:tblGrid>
      <w:tr w:rsidR="00C72CA2" w:rsidTr="00C72CA2">
        <w:trPr>
          <w:jc w:val="center"/>
        </w:trPr>
        <w:tc>
          <w:tcPr>
            <w:tcW w:w="554" w:type="pct"/>
            <w:vAlign w:val="center"/>
          </w:tcPr>
          <w:p w:rsidR="00C72CA2" w:rsidRDefault="00C72CA2" w:rsidP="00DC42A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478" w:type="pct"/>
            <w:vAlign w:val="center"/>
          </w:tcPr>
          <w:p w:rsidR="00C72CA2" w:rsidRDefault="00C72CA2" w:rsidP="00DC42A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服务范围</w:t>
            </w:r>
          </w:p>
        </w:tc>
        <w:tc>
          <w:tcPr>
            <w:tcW w:w="1447" w:type="pct"/>
            <w:vAlign w:val="center"/>
          </w:tcPr>
          <w:p w:rsidR="00C72CA2" w:rsidRDefault="00C72CA2" w:rsidP="00DC42A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报价（元/月）</w:t>
            </w:r>
          </w:p>
        </w:tc>
        <w:tc>
          <w:tcPr>
            <w:tcW w:w="1521" w:type="pct"/>
          </w:tcPr>
          <w:p w:rsidR="00C72CA2" w:rsidRDefault="00C72CA2" w:rsidP="00DC42AC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年收运费用</w:t>
            </w:r>
          </w:p>
          <w:p w:rsidR="00C72CA2" w:rsidRDefault="00C72CA2" w:rsidP="00DC42AC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C6E66">
              <w:rPr>
                <w:rFonts w:ascii="宋体" w:hAnsi="宋体" w:hint="eastAsia"/>
                <w:kern w:val="0"/>
                <w:sz w:val="28"/>
                <w:szCs w:val="28"/>
              </w:rPr>
              <w:t>合计（元）</w:t>
            </w:r>
          </w:p>
        </w:tc>
      </w:tr>
      <w:tr w:rsidR="00C72CA2" w:rsidTr="00C72CA2">
        <w:trPr>
          <w:jc w:val="center"/>
        </w:trPr>
        <w:tc>
          <w:tcPr>
            <w:tcW w:w="554" w:type="pct"/>
            <w:vAlign w:val="center"/>
          </w:tcPr>
          <w:p w:rsidR="00C72CA2" w:rsidRDefault="00C72CA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478" w:type="pct"/>
            <w:vAlign w:val="center"/>
          </w:tcPr>
          <w:p w:rsidR="00C72CA2" w:rsidRDefault="00C72CA2">
            <w:pPr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番禺区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第七人民医院生活垃圾收运服务</w:t>
            </w:r>
          </w:p>
        </w:tc>
        <w:tc>
          <w:tcPr>
            <w:tcW w:w="1447" w:type="pct"/>
            <w:vAlign w:val="center"/>
          </w:tcPr>
          <w:p w:rsidR="00C72CA2" w:rsidRDefault="00C72CA2">
            <w:pPr>
              <w:jc w:val="center"/>
              <w:rPr>
                <w:rFonts w:ascii="宋体" w:hAnsi="宋体"/>
                <w:sz w:val="28"/>
                <w:szCs w:val="28"/>
                <w:highlight w:val="yellow"/>
              </w:rPr>
            </w:pPr>
          </w:p>
        </w:tc>
        <w:tc>
          <w:tcPr>
            <w:tcW w:w="1521" w:type="pct"/>
          </w:tcPr>
          <w:p w:rsidR="00C72CA2" w:rsidRDefault="00C72CA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F31DA5" w:rsidRDefault="00D14D9B">
      <w:pPr>
        <w:pStyle w:val="af1"/>
        <w:numPr>
          <w:ilvl w:val="0"/>
          <w:numId w:val="1"/>
        </w:numPr>
        <w:tabs>
          <w:tab w:val="left" w:pos="709"/>
        </w:tabs>
        <w:ind w:left="0" w:firstLineChars="0" w:firstLine="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/>
          <w:b/>
          <w:sz w:val="28"/>
          <w:szCs w:val="28"/>
        </w:rPr>
        <w:t>资格要求</w:t>
      </w:r>
      <w:r>
        <w:rPr>
          <w:rFonts w:ascii="宋体" w:eastAsia="宋体" w:hAnsi="宋体" w:hint="eastAsia"/>
          <w:b/>
          <w:sz w:val="28"/>
          <w:szCs w:val="28"/>
        </w:rPr>
        <w:t>及政策</w:t>
      </w:r>
      <w:r>
        <w:rPr>
          <w:rFonts w:ascii="宋体" w:eastAsia="宋体" w:hAnsi="宋体"/>
          <w:b/>
          <w:sz w:val="28"/>
          <w:szCs w:val="28"/>
        </w:rPr>
        <w:t>要求</w:t>
      </w:r>
    </w:p>
    <w:p w:rsidR="00F31DA5" w:rsidRDefault="00D14D9B">
      <w:pPr>
        <w:numPr>
          <w:ilvl w:val="255"/>
          <w:numId w:val="0"/>
        </w:numPr>
        <w:ind w:leftChars="200" w:left="420"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供应商应具备《城市生活垃圾经营性清扫、收集、运输服务许可证》。</w:t>
      </w:r>
    </w:p>
    <w:p w:rsidR="00F31DA5" w:rsidRDefault="00D14D9B">
      <w:pPr>
        <w:pStyle w:val="af1"/>
        <w:numPr>
          <w:ilvl w:val="0"/>
          <w:numId w:val="1"/>
        </w:numPr>
        <w:tabs>
          <w:tab w:val="left" w:pos="709"/>
        </w:tabs>
        <w:ind w:left="0" w:firstLineChars="0" w:firstLine="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是否</w:t>
      </w:r>
      <w:r>
        <w:rPr>
          <w:rFonts w:ascii="宋体" w:eastAsia="宋体" w:hAnsi="宋体"/>
          <w:b/>
          <w:sz w:val="28"/>
          <w:szCs w:val="28"/>
        </w:rPr>
        <w:t>面向中小企业</w:t>
      </w:r>
      <w:r>
        <w:rPr>
          <w:rFonts w:ascii="宋体" w:eastAsia="宋体" w:hAnsi="宋体" w:hint="eastAsia"/>
          <w:b/>
          <w:sz w:val="28"/>
          <w:szCs w:val="28"/>
        </w:rPr>
        <w:t>或</w:t>
      </w:r>
      <w:r>
        <w:rPr>
          <w:rFonts w:ascii="宋体" w:eastAsia="宋体" w:hAnsi="宋体"/>
          <w:b/>
          <w:sz w:val="28"/>
          <w:szCs w:val="28"/>
        </w:rPr>
        <w:t>小微企业</w:t>
      </w:r>
    </w:p>
    <w:p w:rsidR="00F31DA5" w:rsidRDefault="00D14D9B">
      <w:pPr>
        <w:pStyle w:val="af1"/>
        <w:tabs>
          <w:tab w:val="left" w:pos="709"/>
        </w:tabs>
        <w:ind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</w:t>
      </w:r>
      <w:proofErr w:type="gramStart"/>
      <w:r>
        <w:rPr>
          <w:rFonts w:ascii="宋体" w:eastAsia="宋体" w:hAnsi="宋体" w:hint="eastAsia"/>
          <w:sz w:val="28"/>
          <w:szCs w:val="28"/>
        </w:rPr>
        <w:t>否</w:t>
      </w:r>
      <w:proofErr w:type="gramEnd"/>
    </w:p>
    <w:p w:rsidR="00F31DA5" w:rsidRDefault="00D14D9B">
      <w:pPr>
        <w:pStyle w:val="af1"/>
        <w:numPr>
          <w:ilvl w:val="0"/>
          <w:numId w:val="1"/>
        </w:numPr>
        <w:tabs>
          <w:tab w:val="left" w:pos="709"/>
        </w:tabs>
        <w:ind w:left="0" w:firstLineChars="0" w:firstLine="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是否</w:t>
      </w:r>
      <w:r>
        <w:rPr>
          <w:rFonts w:ascii="宋体" w:eastAsia="宋体" w:hAnsi="宋体"/>
          <w:b/>
          <w:sz w:val="28"/>
          <w:szCs w:val="28"/>
        </w:rPr>
        <w:t>接受</w:t>
      </w:r>
      <w:r>
        <w:rPr>
          <w:rFonts w:ascii="宋体" w:eastAsia="宋体" w:hAnsi="宋体" w:hint="eastAsia"/>
          <w:b/>
          <w:sz w:val="28"/>
          <w:szCs w:val="28"/>
        </w:rPr>
        <w:t>联合体</w:t>
      </w:r>
      <w:r>
        <w:rPr>
          <w:rFonts w:ascii="宋体" w:eastAsia="宋体" w:hAnsi="宋体"/>
          <w:b/>
          <w:sz w:val="28"/>
          <w:szCs w:val="28"/>
        </w:rPr>
        <w:t>投标</w:t>
      </w:r>
    </w:p>
    <w:p w:rsidR="00F31DA5" w:rsidRDefault="00D14D9B">
      <w:pPr>
        <w:pStyle w:val="af1"/>
        <w:tabs>
          <w:tab w:val="left" w:pos="709"/>
        </w:tabs>
        <w:ind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</w:t>
      </w:r>
      <w:proofErr w:type="gramStart"/>
      <w:r>
        <w:rPr>
          <w:rFonts w:ascii="宋体" w:eastAsia="宋体" w:hAnsi="宋体" w:hint="eastAsia"/>
          <w:sz w:val="28"/>
          <w:szCs w:val="28"/>
        </w:rPr>
        <w:t>否</w:t>
      </w:r>
      <w:proofErr w:type="gramEnd"/>
    </w:p>
    <w:p w:rsidR="00F31DA5" w:rsidRDefault="00D14D9B">
      <w:pPr>
        <w:pStyle w:val="af1"/>
        <w:numPr>
          <w:ilvl w:val="0"/>
          <w:numId w:val="1"/>
        </w:numPr>
        <w:tabs>
          <w:tab w:val="left" w:pos="709"/>
        </w:tabs>
        <w:ind w:left="0" w:firstLineChars="0" w:firstLine="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技术/服务要求</w:t>
      </w:r>
    </w:p>
    <w:p w:rsidR="00F31DA5" w:rsidRDefault="00D14D9B">
      <w:pPr>
        <w:pStyle w:val="Default"/>
        <w:ind w:firstLine="420"/>
        <w:rPr>
          <w:rFonts w:ascii="宋体" w:eastAsia="宋体" w:hAnsi="宋体" w:cs="宋体"/>
          <w:color w:val="auto"/>
          <w:kern w:val="2"/>
          <w:sz w:val="28"/>
          <w:szCs w:val="28"/>
        </w:rPr>
      </w:pPr>
      <w:r>
        <w:rPr>
          <w:rFonts w:ascii="宋体" w:eastAsia="宋体" w:hAnsi="宋体" w:cs="宋体" w:hint="eastAsia"/>
          <w:color w:val="auto"/>
          <w:kern w:val="2"/>
          <w:sz w:val="28"/>
          <w:szCs w:val="28"/>
        </w:rPr>
        <w:t>（一）服务内容：院方将</w:t>
      </w:r>
      <w:r>
        <w:rPr>
          <w:rFonts w:ascii="宋体" w:eastAsia="宋体" w:hAnsi="宋体" w:hint="eastAsia"/>
          <w:sz w:val="28"/>
          <w:szCs w:val="28"/>
        </w:rPr>
        <w:t>生活垃圾（不含</w:t>
      </w:r>
      <w:proofErr w:type="gramStart"/>
      <w:r>
        <w:rPr>
          <w:rFonts w:ascii="宋体" w:eastAsia="宋体" w:hAnsi="宋体" w:hint="eastAsia"/>
          <w:sz w:val="28"/>
          <w:szCs w:val="28"/>
        </w:rPr>
        <w:t>厨余垃圾</w:t>
      </w:r>
      <w:proofErr w:type="gramEnd"/>
      <w:r>
        <w:rPr>
          <w:rFonts w:ascii="宋体" w:eastAsia="宋体" w:hAnsi="宋体" w:hint="eastAsia"/>
          <w:sz w:val="28"/>
          <w:szCs w:val="28"/>
        </w:rPr>
        <w:t>、工业垃圾、建筑装修垃圾、粪渣、绿化垃圾、医疗垃圾等法律规定在运输处理过程中需特殊资质或有害的垃圾）</w:t>
      </w:r>
      <w:r>
        <w:rPr>
          <w:rFonts w:ascii="宋体" w:eastAsia="宋体" w:hAnsi="宋体" w:cs="宋体" w:hint="eastAsia"/>
          <w:color w:val="auto"/>
          <w:kern w:val="2"/>
          <w:sz w:val="28"/>
          <w:szCs w:val="28"/>
        </w:rPr>
        <w:t>运到指定地点，</w:t>
      </w:r>
      <w:r>
        <w:rPr>
          <w:rFonts w:ascii="宋体" w:eastAsia="宋体" w:hAnsi="宋体" w:cs="宋体" w:hint="eastAsia"/>
          <w:sz w:val="28"/>
          <w:szCs w:val="28"/>
        </w:rPr>
        <w:t>由服务商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派符合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要求的运输车辆转运到广州市内指定垃圾受纳场所处理</w:t>
      </w:r>
      <w:r>
        <w:rPr>
          <w:rFonts w:ascii="宋体" w:eastAsia="宋体" w:hAnsi="宋体" w:cs="宋体" w:hint="eastAsia"/>
          <w:color w:val="auto"/>
          <w:kern w:val="2"/>
          <w:sz w:val="28"/>
          <w:szCs w:val="28"/>
        </w:rPr>
        <w:t>，运输途中不得飘洒污染，影响市容环境卫生。</w:t>
      </w:r>
    </w:p>
    <w:p w:rsidR="00F31DA5" w:rsidRDefault="00D14D9B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（二）服务地点</w:t>
      </w:r>
    </w:p>
    <w:p w:rsidR="00F31DA5" w:rsidRDefault="00D14D9B">
      <w:pPr>
        <w:pStyle w:val="Defaul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1、广州市番禺区中心医院，地址：广州市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番禺区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桥南街福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愉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东路8号</w:t>
      </w:r>
    </w:p>
    <w:p w:rsidR="00F31DA5" w:rsidRDefault="00D14D9B">
      <w:pPr>
        <w:pStyle w:val="Default"/>
        <w:ind w:firstLineChars="200" w:firstLine="560"/>
        <w:rPr>
          <w:rFonts w:ascii="宋体" w:eastAsia="宋体" w:hAnsi="宋体" w:cs="宋体"/>
          <w:color w:val="auto"/>
          <w:kern w:val="2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2、广州市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番禺区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第七人民医院，地址：广州市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番禺区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石楼镇人民路1</w:t>
      </w:r>
      <w:r>
        <w:rPr>
          <w:rFonts w:ascii="宋体" w:eastAsia="宋体" w:hAnsi="宋体" w:cs="宋体"/>
          <w:sz w:val="28"/>
          <w:szCs w:val="28"/>
        </w:rPr>
        <w:t>49</w:t>
      </w:r>
      <w:r>
        <w:rPr>
          <w:rFonts w:ascii="宋体" w:eastAsia="宋体" w:hAnsi="宋体" w:cs="宋体" w:hint="eastAsia"/>
          <w:sz w:val="28"/>
          <w:szCs w:val="28"/>
        </w:rPr>
        <w:t>号</w:t>
      </w:r>
    </w:p>
    <w:p w:rsidR="00F31DA5" w:rsidRDefault="00D14D9B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（三）</w:t>
      </w:r>
      <w:r w:rsidRPr="00C8658C">
        <w:rPr>
          <w:rFonts w:ascii="宋体" w:eastAsia="宋体" w:hAnsi="宋体" w:hint="eastAsia"/>
          <w:sz w:val="28"/>
          <w:szCs w:val="28"/>
          <w:highlight w:val="yellow"/>
        </w:rPr>
        <w:t>服务</w:t>
      </w:r>
      <w:r w:rsidRPr="00C8658C">
        <w:rPr>
          <w:rFonts w:ascii="宋体" w:eastAsia="宋体" w:hAnsi="宋体"/>
          <w:sz w:val="28"/>
          <w:szCs w:val="28"/>
          <w:highlight w:val="yellow"/>
        </w:rPr>
        <w:t>期</w:t>
      </w:r>
      <w:r w:rsidR="00C72CA2">
        <w:rPr>
          <w:rFonts w:ascii="宋体" w:eastAsia="宋体" w:hAnsi="宋体" w:hint="eastAsia"/>
          <w:sz w:val="28"/>
          <w:szCs w:val="28"/>
          <w:highlight w:val="yellow"/>
        </w:rPr>
        <w:t>：两</w:t>
      </w:r>
      <w:r w:rsidRPr="00C8658C">
        <w:rPr>
          <w:rFonts w:ascii="宋体" w:eastAsia="宋体" w:hAnsi="宋体" w:hint="eastAsia"/>
          <w:sz w:val="28"/>
          <w:szCs w:val="28"/>
          <w:highlight w:val="yellow"/>
        </w:rPr>
        <w:t>年</w:t>
      </w:r>
      <w:r>
        <w:rPr>
          <w:rFonts w:ascii="宋体" w:eastAsia="宋体" w:hAnsi="宋体" w:hint="eastAsia"/>
          <w:sz w:val="28"/>
          <w:szCs w:val="28"/>
        </w:rPr>
        <w:t>，或达到合同采购金额则合同终止。</w:t>
      </w:r>
    </w:p>
    <w:p w:rsidR="00F31DA5" w:rsidRDefault="00D14D9B">
      <w:pPr>
        <w:tabs>
          <w:tab w:val="left" w:pos="851"/>
        </w:tabs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（四）服务商责任</w:t>
      </w:r>
    </w:p>
    <w:p w:rsidR="00F31DA5" w:rsidRDefault="00D14D9B">
      <w:pPr>
        <w:tabs>
          <w:tab w:val="left" w:pos="851"/>
        </w:tabs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>1、</w:t>
      </w:r>
      <w:r>
        <w:rPr>
          <w:rFonts w:ascii="宋体" w:eastAsia="宋体" w:hAnsi="宋体"/>
          <w:sz w:val="28"/>
          <w:szCs w:val="28"/>
        </w:rPr>
        <w:t>保证提供的服务符合国家标准及政府部门的相关要求。</w:t>
      </w:r>
    </w:p>
    <w:p w:rsidR="00F31DA5" w:rsidRDefault="00D14D9B">
      <w:pPr>
        <w:tabs>
          <w:tab w:val="left" w:pos="851"/>
        </w:tabs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2、</w:t>
      </w:r>
      <w:r>
        <w:rPr>
          <w:rFonts w:ascii="宋体" w:eastAsia="宋体" w:hAnsi="宋体"/>
          <w:sz w:val="28"/>
          <w:szCs w:val="28"/>
        </w:rPr>
        <w:t>按时按</w:t>
      </w:r>
      <w:r>
        <w:rPr>
          <w:rFonts w:ascii="宋体" w:eastAsia="宋体" w:hAnsi="宋体" w:hint="eastAsia"/>
          <w:sz w:val="28"/>
          <w:szCs w:val="28"/>
        </w:rPr>
        <w:t>院</w:t>
      </w:r>
      <w:r>
        <w:rPr>
          <w:rFonts w:ascii="宋体" w:eastAsia="宋体" w:hAnsi="宋体"/>
          <w:sz w:val="28"/>
          <w:szCs w:val="28"/>
        </w:rPr>
        <w:t>方的要求提供服务，在无正当理由前提下不得延误或断供。</w:t>
      </w:r>
    </w:p>
    <w:p w:rsidR="00F31DA5" w:rsidRDefault="00D14D9B">
      <w:pPr>
        <w:tabs>
          <w:tab w:val="left" w:pos="851"/>
        </w:tabs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3、</w:t>
      </w:r>
      <w:r>
        <w:rPr>
          <w:rFonts w:ascii="宋体" w:eastAsia="宋体" w:hAnsi="宋体"/>
          <w:sz w:val="28"/>
          <w:szCs w:val="28"/>
        </w:rPr>
        <w:t>服务人员要佩戴工作证，遵守医院管理规定，</w:t>
      </w:r>
      <w:r>
        <w:rPr>
          <w:rFonts w:ascii="宋体" w:eastAsia="宋体" w:hAnsi="宋体" w:cs="宋体" w:hint="eastAsia"/>
          <w:sz w:val="28"/>
          <w:szCs w:val="28"/>
        </w:rPr>
        <w:t>文明有礼，安全作业。</w:t>
      </w:r>
      <w:r>
        <w:rPr>
          <w:rFonts w:ascii="宋体" w:eastAsia="宋体" w:hAnsi="宋体"/>
          <w:sz w:val="28"/>
          <w:szCs w:val="28"/>
        </w:rPr>
        <w:t>因</w:t>
      </w:r>
      <w:r>
        <w:rPr>
          <w:rFonts w:ascii="宋体" w:eastAsia="宋体" w:hAnsi="宋体" w:hint="eastAsia"/>
          <w:sz w:val="28"/>
          <w:szCs w:val="28"/>
        </w:rPr>
        <w:t>服务商</w:t>
      </w:r>
      <w:r>
        <w:rPr>
          <w:rFonts w:ascii="宋体" w:eastAsia="宋体" w:hAnsi="宋体"/>
          <w:sz w:val="28"/>
          <w:szCs w:val="28"/>
        </w:rPr>
        <w:t>收运人员违规在</w:t>
      </w:r>
      <w:r>
        <w:rPr>
          <w:rFonts w:ascii="宋体" w:eastAsia="宋体" w:hAnsi="宋体" w:hint="eastAsia"/>
          <w:sz w:val="28"/>
          <w:szCs w:val="28"/>
        </w:rPr>
        <w:t>院</w:t>
      </w:r>
      <w:r>
        <w:rPr>
          <w:rFonts w:ascii="宋体" w:eastAsia="宋体" w:hAnsi="宋体"/>
          <w:sz w:val="28"/>
          <w:szCs w:val="28"/>
        </w:rPr>
        <w:t>方处产生的纠纷争议，由</w:t>
      </w:r>
      <w:r>
        <w:rPr>
          <w:rFonts w:ascii="宋体" w:eastAsia="宋体" w:hAnsi="宋体" w:hint="eastAsia"/>
          <w:sz w:val="28"/>
          <w:szCs w:val="28"/>
        </w:rPr>
        <w:t>服务商</w:t>
      </w:r>
      <w:r>
        <w:rPr>
          <w:rFonts w:ascii="宋体" w:eastAsia="宋体" w:hAnsi="宋体"/>
          <w:sz w:val="28"/>
          <w:szCs w:val="28"/>
        </w:rPr>
        <w:t>承担相应的责任并负责解决，与</w:t>
      </w:r>
      <w:r>
        <w:rPr>
          <w:rFonts w:ascii="宋体" w:eastAsia="宋体" w:hAnsi="宋体" w:hint="eastAsia"/>
          <w:sz w:val="28"/>
          <w:szCs w:val="28"/>
        </w:rPr>
        <w:t>院</w:t>
      </w:r>
      <w:r>
        <w:rPr>
          <w:rFonts w:ascii="宋体" w:eastAsia="宋体" w:hAnsi="宋体"/>
          <w:sz w:val="28"/>
          <w:szCs w:val="28"/>
        </w:rPr>
        <w:t>方无关。</w:t>
      </w:r>
    </w:p>
    <w:p w:rsidR="00F31DA5" w:rsidRDefault="00D14D9B">
      <w:pPr>
        <w:tabs>
          <w:tab w:val="left" w:pos="851"/>
        </w:tabs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4、服务</w:t>
      </w:r>
      <w:proofErr w:type="gramStart"/>
      <w:r>
        <w:rPr>
          <w:rFonts w:ascii="宋体" w:eastAsia="宋体" w:hAnsi="宋体" w:hint="eastAsia"/>
          <w:sz w:val="28"/>
          <w:szCs w:val="28"/>
        </w:rPr>
        <w:t>商</w:t>
      </w:r>
      <w:r>
        <w:rPr>
          <w:rFonts w:ascii="宋体" w:eastAsia="宋体" w:hAnsi="宋体"/>
          <w:sz w:val="28"/>
          <w:szCs w:val="28"/>
        </w:rPr>
        <w:t>未能</w:t>
      </w:r>
      <w:proofErr w:type="gramEnd"/>
      <w:r>
        <w:rPr>
          <w:rFonts w:ascii="宋体" w:eastAsia="宋体" w:hAnsi="宋体"/>
          <w:sz w:val="28"/>
          <w:szCs w:val="28"/>
        </w:rPr>
        <w:t>将垃圾</w:t>
      </w:r>
      <w:r>
        <w:rPr>
          <w:rFonts w:ascii="宋体" w:eastAsia="宋体" w:hAnsi="宋体" w:hint="eastAsia"/>
          <w:sz w:val="28"/>
          <w:szCs w:val="28"/>
        </w:rPr>
        <w:t>运送</w:t>
      </w:r>
      <w:r>
        <w:rPr>
          <w:rFonts w:ascii="宋体" w:eastAsia="宋体" w:hAnsi="宋体"/>
          <w:sz w:val="28"/>
          <w:szCs w:val="28"/>
        </w:rPr>
        <w:t>到政府指定地点处理的，因此产生的一切责任纠纷由</w:t>
      </w:r>
      <w:r>
        <w:rPr>
          <w:rFonts w:ascii="宋体" w:eastAsia="宋体" w:hAnsi="宋体" w:hint="eastAsia"/>
          <w:sz w:val="28"/>
          <w:szCs w:val="28"/>
        </w:rPr>
        <w:t>服务商</w:t>
      </w:r>
      <w:r>
        <w:rPr>
          <w:rFonts w:ascii="宋体" w:eastAsia="宋体" w:hAnsi="宋体"/>
          <w:sz w:val="28"/>
          <w:szCs w:val="28"/>
        </w:rPr>
        <w:t>承担并负责解决，与</w:t>
      </w:r>
      <w:r>
        <w:rPr>
          <w:rFonts w:ascii="宋体" w:eastAsia="宋体" w:hAnsi="宋体" w:hint="eastAsia"/>
          <w:sz w:val="28"/>
          <w:szCs w:val="28"/>
        </w:rPr>
        <w:t>院</w:t>
      </w:r>
      <w:r>
        <w:rPr>
          <w:rFonts w:ascii="宋体" w:eastAsia="宋体" w:hAnsi="宋体"/>
          <w:sz w:val="28"/>
          <w:szCs w:val="28"/>
        </w:rPr>
        <w:t>方无关。</w:t>
      </w:r>
    </w:p>
    <w:p w:rsidR="00F31DA5" w:rsidRDefault="00D14D9B">
      <w:pPr>
        <w:pStyle w:val="af1"/>
        <w:numPr>
          <w:ilvl w:val="0"/>
          <w:numId w:val="1"/>
        </w:numPr>
        <w:tabs>
          <w:tab w:val="left" w:pos="709"/>
        </w:tabs>
        <w:ind w:firstLineChars="0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付款方式</w:t>
      </w:r>
    </w:p>
    <w:p w:rsidR="00F31DA5" w:rsidRPr="00354E0E" w:rsidRDefault="00D14D9B">
      <w:pPr>
        <w:tabs>
          <w:tab w:val="left" w:pos="851"/>
        </w:tabs>
        <w:ind w:firstLineChars="200" w:firstLine="560"/>
        <w:rPr>
          <w:rFonts w:ascii="宋体" w:eastAsia="宋体" w:hAnsi="宋体"/>
          <w:sz w:val="28"/>
          <w:szCs w:val="28"/>
        </w:rPr>
      </w:pPr>
      <w:r w:rsidRPr="00354E0E">
        <w:rPr>
          <w:rFonts w:ascii="宋体" w:eastAsia="宋体" w:hAnsi="宋体"/>
          <w:sz w:val="28"/>
          <w:szCs w:val="28"/>
        </w:rPr>
        <w:t>1、生活垃圾收运服务费：按月结算，服务商每月提供上月收运费的合格有效发票</w:t>
      </w:r>
      <w:r w:rsidRPr="00354E0E">
        <w:rPr>
          <w:rFonts w:ascii="宋体" w:eastAsia="宋体" w:hAnsi="宋体" w:hint="eastAsia"/>
          <w:sz w:val="28"/>
          <w:szCs w:val="28"/>
        </w:rPr>
        <w:t>等附件</w:t>
      </w:r>
      <w:r w:rsidRPr="00354E0E">
        <w:rPr>
          <w:rFonts w:ascii="宋体" w:eastAsia="宋体" w:hAnsi="宋体"/>
          <w:sz w:val="28"/>
          <w:szCs w:val="28"/>
        </w:rPr>
        <w:t>，</w:t>
      </w:r>
      <w:r w:rsidRPr="00354E0E">
        <w:rPr>
          <w:rFonts w:ascii="宋体" w:eastAsia="宋体" w:hAnsi="宋体" w:hint="eastAsia"/>
          <w:sz w:val="28"/>
          <w:szCs w:val="28"/>
        </w:rPr>
        <w:t>院</w:t>
      </w:r>
      <w:r w:rsidRPr="00354E0E">
        <w:rPr>
          <w:rFonts w:ascii="宋体" w:eastAsia="宋体" w:hAnsi="宋体"/>
          <w:sz w:val="28"/>
          <w:szCs w:val="28"/>
        </w:rPr>
        <w:t>方在收齐以上资料后5个工作日内办理支付。</w:t>
      </w:r>
    </w:p>
    <w:p w:rsidR="00F31DA5" w:rsidRDefault="00D14D9B">
      <w:pPr>
        <w:tabs>
          <w:tab w:val="left" w:pos="851"/>
        </w:tabs>
        <w:ind w:firstLineChars="200" w:firstLine="560"/>
        <w:rPr>
          <w:rFonts w:ascii="宋体" w:eastAsia="宋体" w:hAnsi="宋体"/>
          <w:sz w:val="28"/>
          <w:szCs w:val="28"/>
        </w:rPr>
      </w:pPr>
      <w:r w:rsidRPr="00354E0E">
        <w:rPr>
          <w:rFonts w:ascii="宋体" w:eastAsia="宋体" w:hAnsi="宋体"/>
          <w:sz w:val="28"/>
          <w:szCs w:val="28"/>
        </w:rPr>
        <w:t>2</w:t>
      </w:r>
      <w:r w:rsidRPr="00354E0E">
        <w:rPr>
          <w:rFonts w:ascii="宋体" w:eastAsia="宋体" w:hAnsi="宋体" w:hint="eastAsia"/>
          <w:sz w:val="28"/>
          <w:szCs w:val="28"/>
        </w:rPr>
        <w:t>、</w:t>
      </w:r>
      <w:r w:rsidRPr="00354E0E">
        <w:rPr>
          <w:rFonts w:ascii="宋体" w:eastAsia="宋体" w:hAnsi="宋体" w:cs="宋体" w:hint="eastAsia"/>
          <w:sz w:val="28"/>
          <w:szCs w:val="28"/>
        </w:rPr>
        <w:t>院本部垃圾压缩箱零配件更换及维修</w:t>
      </w:r>
      <w:r w:rsidRPr="00354E0E">
        <w:rPr>
          <w:rFonts w:ascii="宋体" w:eastAsia="宋体" w:hAnsi="宋体" w:hint="eastAsia"/>
          <w:sz w:val="28"/>
          <w:szCs w:val="28"/>
        </w:rPr>
        <w:t>费用按实结算，按进货单据及签收表作为付款凭证，结算费用</w:t>
      </w:r>
      <w:r w:rsidRPr="00354E0E">
        <w:rPr>
          <w:rFonts w:ascii="宋体" w:eastAsia="宋体" w:hAnsi="宋体"/>
          <w:sz w:val="28"/>
          <w:szCs w:val="28"/>
        </w:rPr>
        <w:t>=成交单价×实际采购数量</w:t>
      </w:r>
      <w:r w:rsidRPr="00354E0E">
        <w:rPr>
          <w:rFonts w:ascii="宋体" w:eastAsia="宋体" w:hAnsi="宋体" w:hint="eastAsia"/>
          <w:sz w:val="28"/>
          <w:szCs w:val="28"/>
        </w:rPr>
        <w:t>。</w:t>
      </w:r>
    </w:p>
    <w:p w:rsidR="00F31DA5" w:rsidRDefault="00F31DA5">
      <w:pPr>
        <w:tabs>
          <w:tab w:val="left" w:pos="851"/>
        </w:tabs>
        <w:rPr>
          <w:rFonts w:ascii="宋体" w:eastAsia="宋体" w:hAnsi="宋体"/>
          <w:sz w:val="28"/>
          <w:szCs w:val="28"/>
        </w:rPr>
      </w:pPr>
    </w:p>
    <w:sectPr w:rsidR="00F31D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7D41" w:rsidRDefault="00917D41" w:rsidP="00354E0E">
      <w:r>
        <w:separator/>
      </w:r>
    </w:p>
  </w:endnote>
  <w:endnote w:type="continuationSeparator" w:id="0">
    <w:p w:rsidR="00917D41" w:rsidRDefault="00917D41" w:rsidP="00354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新魏">
    <w:altName w:val="等线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7D41" w:rsidRDefault="00917D41" w:rsidP="00354E0E">
      <w:r>
        <w:separator/>
      </w:r>
    </w:p>
  </w:footnote>
  <w:footnote w:type="continuationSeparator" w:id="0">
    <w:p w:rsidR="00917D41" w:rsidRDefault="00917D41" w:rsidP="00354E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GWebUrl" w:val="http://10.2.240.65:8888/seeyon/officeservlet"/>
  </w:docVars>
  <w:rsids>
    <w:rsidRoot w:val="00107C94"/>
    <w:rsid w:val="BBEF94A4"/>
    <w:rsid w:val="BF37B9A4"/>
    <w:rsid w:val="CDFFCE72"/>
    <w:rsid w:val="DCFB9BC0"/>
    <w:rsid w:val="EB7F4D31"/>
    <w:rsid w:val="EF6CA251"/>
    <w:rsid w:val="EF89760C"/>
    <w:rsid w:val="EFBDBAB2"/>
    <w:rsid w:val="EFFD84CF"/>
    <w:rsid w:val="EFFF89E7"/>
    <w:rsid w:val="F9D7BADF"/>
    <w:rsid w:val="0002003A"/>
    <w:rsid w:val="00057222"/>
    <w:rsid w:val="000635C0"/>
    <w:rsid w:val="0006505F"/>
    <w:rsid w:val="00075086"/>
    <w:rsid w:val="000B665C"/>
    <w:rsid w:val="000D75FB"/>
    <w:rsid w:val="00101ECF"/>
    <w:rsid w:val="00107C94"/>
    <w:rsid w:val="00120E07"/>
    <w:rsid w:val="00144898"/>
    <w:rsid w:val="001479A8"/>
    <w:rsid w:val="001617AB"/>
    <w:rsid w:val="001850CA"/>
    <w:rsid w:val="001E2694"/>
    <w:rsid w:val="001E320A"/>
    <w:rsid w:val="00200CB3"/>
    <w:rsid w:val="00205F25"/>
    <w:rsid w:val="00215667"/>
    <w:rsid w:val="002505FA"/>
    <w:rsid w:val="00271FD9"/>
    <w:rsid w:val="00275177"/>
    <w:rsid w:val="00282EA2"/>
    <w:rsid w:val="00297C0D"/>
    <w:rsid w:val="002A148B"/>
    <w:rsid w:val="002A7A99"/>
    <w:rsid w:val="002B0A65"/>
    <w:rsid w:val="002B5292"/>
    <w:rsid w:val="002F161A"/>
    <w:rsid w:val="002F68FF"/>
    <w:rsid w:val="00310AC4"/>
    <w:rsid w:val="003179F5"/>
    <w:rsid w:val="003307AC"/>
    <w:rsid w:val="003338D3"/>
    <w:rsid w:val="00335290"/>
    <w:rsid w:val="0034398A"/>
    <w:rsid w:val="00346F33"/>
    <w:rsid w:val="00354E0E"/>
    <w:rsid w:val="00364E47"/>
    <w:rsid w:val="003652A4"/>
    <w:rsid w:val="003705BE"/>
    <w:rsid w:val="003C5B90"/>
    <w:rsid w:val="003D3FAD"/>
    <w:rsid w:val="003E6BB2"/>
    <w:rsid w:val="003F03D2"/>
    <w:rsid w:val="00442C67"/>
    <w:rsid w:val="00446C48"/>
    <w:rsid w:val="00453AB1"/>
    <w:rsid w:val="0048631D"/>
    <w:rsid w:val="004A0EFF"/>
    <w:rsid w:val="004A59D9"/>
    <w:rsid w:val="004B0056"/>
    <w:rsid w:val="004C6DDB"/>
    <w:rsid w:val="004E15D9"/>
    <w:rsid w:val="00522B5B"/>
    <w:rsid w:val="00523B47"/>
    <w:rsid w:val="00540894"/>
    <w:rsid w:val="00564FE2"/>
    <w:rsid w:val="00566CAB"/>
    <w:rsid w:val="00574587"/>
    <w:rsid w:val="00575D11"/>
    <w:rsid w:val="006133FB"/>
    <w:rsid w:val="0063554C"/>
    <w:rsid w:val="006660CA"/>
    <w:rsid w:val="006974DF"/>
    <w:rsid w:val="006D1C66"/>
    <w:rsid w:val="006E3C8A"/>
    <w:rsid w:val="006E4A57"/>
    <w:rsid w:val="006F465B"/>
    <w:rsid w:val="007103C3"/>
    <w:rsid w:val="00712D1C"/>
    <w:rsid w:val="007315A2"/>
    <w:rsid w:val="00736F93"/>
    <w:rsid w:val="00763D6C"/>
    <w:rsid w:val="007F5F0D"/>
    <w:rsid w:val="00835A2D"/>
    <w:rsid w:val="00841A14"/>
    <w:rsid w:val="0085022A"/>
    <w:rsid w:val="008A4EFD"/>
    <w:rsid w:val="008B2993"/>
    <w:rsid w:val="008C4BAC"/>
    <w:rsid w:val="008D14FC"/>
    <w:rsid w:val="008E23CC"/>
    <w:rsid w:val="008E549E"/>
    <w:rsid w:val="008E5D18"/>
    <w:rsid w:val="008E74B3"/>
    <w:rsid w:val="00917D41"/>
    <w:rsid w:val="0097794E"/>
    <w:rsid w:val="0098540D"/>
    <w:rsid w:val="009A3121"/>
    <w:rsid w:val="009A46A4"/>
    <w:rsid w:val="009B3596"/>
    <w:rsid w:val="009D3CAB"/>
    <w:rsid w:val="009D4212"/>
    <w:rsid w:val="009F1816"/>
    <w:rsid w:val="00A16FAF"/>
    <w:rsid w:val="00A3134B"/>
    <w:rsid w:val="00A32A9A"/>
    <w:rsid w:val="00A57690"/>
    <w:rsid w:val="00A65222"/>
    <w:rsid w:val="00AB0D1F"/>
    <w:rsid w:val="00AB2CEB"/>
    <w:rsid w:val="00AC353B"/>
    <w:rsid w:val="00B04908"/>
    <w:rsid w:val="00B205D3"/>
    <w:rsid w:val="00B25534"/>
    <w:rsid w:val="00B4026A"/>
    <w:rsid w:val="00B577FF"/>
    <w:rsid w:val="00B978FB"/>
    <w:rsid w:val="00BB2388"/>
    <w:rsid w:val="00BC6614"/>
    <w:rsid w:val="00BC6859"/>
    <w:rsid w:val="00C509B0"/>
    <w:rsid w:val="00C5404A"/>
    <w:rsid w:val="00C56A3B"/>
    <w:rsid w:val="00C72CA2"/>
    <w:rsid w:val="00C7355B"/>
    <w:rsid w:val="00C77353"/>
    <w:rsid w:val="00C8658C"/>
    <w:rsid w:val="00C8737A"/>
    <w:rsid w:val="00CE3D67"/>
    <w:rsid w:val="00CE5007"/>
    <w:rsid w:val="00D10F9B"/>
    <w:rsid w:val="00D112AC"/>
    <w:rsid w:val="00D116B0"/>
    <w:rsid w:val="00D14D9B"/>
    <w:rsid w:val="00D2583B"/>
    <w:rsid w:val="00D51976"/>
    <w:rsid w:val="00D549CF"/>
    <w:rsid w:val="00D7445E"/>
    <w:rsid w:val="00D827C3"/>
    <w:rsid w:val="00DA28C4"/>
    <w:rsid w:val="00DC42AC"/>
    <w:rsid w:val="00DD712A"/>
    <w:rsid w:val="00DE3025"/>
    <w:rsid w:val="00E25CD5"/>
    <w:rsid w:val="00E957F8"/>
    <w:rsid w:val="00ED3722"/>
    <w:rsid w:val="00EE2A41"/>
    <w:rsid w:val="00F047A7"/>
    <w:rsid w:val="00F059FE"/>
    <w:rsid w:val="00F31DA5"/>
    <w:rsid w:val="00F411F0"/>
    <w:rsid w:val="00F4160D"/>
    <w:rsid w:val="00F47356"/>
    <w:rsid w:val="00F5247B"/>
    <w:rsid w:val="00F67817"/>
    <w:rsid w:val="00F80068"/>
    <w:rsid w:val="00FE0F7A"/>
    <w:rsid w:val="0CF77D59"/>
    <w:rsid w:val="2375911F"/>
    <w:rsid w:val="2BFFE153"/>
    <w:rsid w:val="4F5F625F"/>
    <w:rsid w:val="5C73DBCA"/>
    <w:rsid w:val="5CA697B0"/>
    <w:rsid w:val="6BFF1035"/>
    <w:rsid w:val="6BFF105A"/>
    <w:rsid w:val="7B9DCCA9"/>
    <w:rsid w:val="7CFFA697"/>
    <w:rsid w:val="7E62782A"/>
    <w:rsid w:val="7FB54268"/>
    <w:rsid w:val="7FFD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CE88805-49B4-4FFA-A8FB-6806AB3D6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42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next w:val="a"/>
    <w:link w:val="a6"/>
    <w:rPr>
      <w:rFonts w:ascii="宋体" w:eastAsia="宋体" w:hAnsi="宋体" w:cs="宋体"/>
      <w:b/>
      <w:bCs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character" w:customStyle="1" w:styleId="a6">
    <w:name w:val="正文文本 字符"/>
    <w:basedOn w:val="a0"/>
    <w:link w:val="a5"/>
    <w:rPr>
      <w:rFonts w:ascii="宋体" w:eastAsia="宋体" w:hAnsi="宋体" w:cs="宋体"/>
      <w:b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新魏" w:eastAsia="华文新魏" w:hAnsi="Calibri" w:cs="华文新魏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390</Words>
  <Characters>2225</Characters>
  <Application>Microsoft Office Word</Application>
  <DocSecurity>0</DocSecurity>
  <Lines>18</Lines>
  <Paragraphs>5</Paragraphs>
  <ScaleCrop>false</ScaleCrop>
  <Company>Microsoft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李映晖</cp:lastModifiedBy>
  <cp:revision>2</cp:revision>
  <dcterms:created xsi:type="dcterms:W3CDTF">2023-10-30T06:42:00Z</dcterms:created>
  <dcterms:modified xsi:type="dcterms:W3CDTF">2023-10-30T06:42:00Z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